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sz w:val="32"/>
          <w:szCs w:val="32"/>
        </w:rPr>
      </w:pPr>
      <w:r>
        <w:rPr>
          <w:rFonts w:hint="eastAsia" w:ascii="黑体" w:hAnsi="黑体" w:eastAsia="黑体" w:cs="黑体"/>
          <w:sz w:val="32"/>
          <w:szCs w:val="32"/>
        </w:rPr>
        <w:t>附件</w:t>
      </w:r>
    </w:p>
    <w:p>
      <w:pPr>
        <w:spacing w:line="560" w:lineRule="exact"/>
        <w:jc w:val="left"/>
        <w:rPr>
          <w:rFonts w:hint="eastAsia" w:ascii="黑体" w:hAnsi="黑体" w:eastAsia="黑体" w:cs="黑体"/>
          <w:sz w:val="32"/>
          <w:szCs w:val="32"/>
        </w:rPr>
      </w:pPr>
    </w:p>
    <w:p>
      <w:pPr>
        <w:adjustRightInd w:val="0"/>
        <w:snapToGrid w:val="0"/>
        <w:spacing w:line="560" w:lineRule="exact"/>
        <w:jc w:val="center"/>
        <w:rPr>
          <w:rFonts w:hint="eastAsia" w:ascii="宋体" w:hAnsi="宋体" w:eastAsia="宋体" w:cs="宋体"/>
          <w:b/>
          <w:bCs/>
          <w:sz w:val="44"/>
          <w:szCs w:val="44"/>
        </w:rPr>
      </w:pPr>
      <w:bookmarkStart w:id="0" w:name="_GoBack"/>
      <w:r>
        <w:rPr>
          <w:rFonts w:hint="eastAsia" w:ascii="宋体" w:hAnsi="宋体" w:eastAsia="宋体" w:cs="宋体"/>
          <w:b/>
          <w:sz w:val="44"/>
          <w:szCs w:val="44"/>
        </w:rPr>
        <w:t>退行性脊柱疾病</w:t>
      </w:r>
      <w:r>
        <w:rPr>
          <w:rFonts w:hint="eastAsia" w:ascii="宋体" w:hAnsi="宋体" w:eastAsia="宋体" w:cs="宋体"/>
          <w:b/>
          <w:sz w:val="44"/>
          <w:szCs w:val="44"/>
          <w:lang w:val="en-US" w:eastAsia="zh-CN"/>
        </w:rPr>
        <w:t>优秀</w:t>
      </w:r>
      <w:r>
        <w:rPr>
          <w:rFonts w:hint="eastAsia" w:ascii="宋体" w:hAnsi="宋体" w:eastAsia="宋体" w:cs="宋体"/>
          <w:b/>
          <w:bCs/>
          <w:sz w:val="44"/>
          <w:szCs w:val="44"/>
        </w:rPr>
        <w:t>科普作品</w:t>
      </w:r>
      <w:r>
        <w:rPr>
          <w:rFonts w:hint="eastAsia" w:ascii="宋体" w:hAnsi="宋体" w:eastAsia="宋体" w:cs="宋体"/>
          <w:b/>
          <w:bCs/>
          <w:sz w:val="44"/>
          <w:szCs w:val="44"/>
          <w:lang w:val="en-US" w:eastAsia="zh-CN"/>
        </w:rPr>
        <w:t>报名</w:t>
      </w:r>
      <w:r>
        <w:rPr>
          <w:rFonts w:hint="eastAsia" w:ascii="宋体" w:hAnsi="宋体" w:eastAsia="宋体" w:cs="宋体"/>
          <w:b/>
          <w:bCs/>
          <w:sz w:val="44"/>
          <w:szCs w:val="44"/>
        </w:rPr>
        <w:t>表</w:t>
      </w:r>
    </w:p>
    <w:bookmarkEnd w:id="0"/>
    <w:tbl>
      <w:tblPr>
        <w:tblStyle w:val="9"/>
        <w:tblpPr w:leftFromText="180" w:rightFromText="180" w:vertAnchor="text" w:horzAnchor="page" w:tblpXSpec="center" w:tblpY="314"/>
        <w:tblW w:w="5097"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48"/>
        <w:gridCol w:w="962"/>
        <w:gridCol w:w="2515"/>
        <w:gridCol w:w="1471"/>
        <w:gridCol w:w="272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6" w:hRule="atLeast"/>
          <w:jc w:val="center"/>
        </w:trPr>
        <w:tc>
          <w:tcPr>
            <w:tcW w:w="794" w:type="pct"/>
            <w:vAlign w:val="center"/>
          </w:tcPr>
          <w:p>
            <w:pPr>
              <w:jc w:val="center"/>
              <w:rPr>
                <w:rFonts w:ascii="仿宋" w:hAnsi="仿宋" w:eastAsia="仿宋"/>
                <w:b/>
                <w:sz w:val="24"/>
              </w:rPr>
            </w:pPr>
            <w:r>
              <w:rPr>
                <w:rFonts w:hint="eastAsia" w:ascii="仿宋" w:hAnsi="仿宋" w:eastAsia="仿宋"/>
                <w:b/>
                <w:sz w:val="24"/>
              </w:rPr>
              <w:t>作品名称</w:t>
            </w:r>
          </w:p>
        </w:tc>
        <w:tc>
          <w:tcPr>
            <w:tcW w:w="1905" w:type="pct"/>
            <w:gridSpan w:val="2"/>
            <w:tcBorders>
              <w:right w:val="single" w:color="auto" w:sz="4" w:space="0"/>
            </w:tcBorders>
            <w:vAlign w:val="center"/>
          </w:tcPr>
          <w:p>
            <w:pPr>
              <w:rPr>
                <w:rFonts w:ascii="仿宋" w:hAnsi="仿宋" w:eastAsia="仿宋"/>
                <w:b/>
                <w:sz w:val="24"/>
              </w:rPr>
            </w:pPr>
          </w:p>
        </w:tc>
        <w:tc>
          <w:tcPr>
            <w:tcW w:w="806" w:type="pct"/>
            <w:tcBorders>
              <w:left w:val="single" w:color="auto" w:sz="4" w:space="0"/>
            </w:tcBorders>
            <w:vAlign w:val="center"/>
          </w:tcPr>
          <w:p>
            <w:pPr>
              <w:jc w:val="center"/>
              <w:rPr>
                <w:rFonts w:ascii="仿宋" w:hAnsi="仿宋" w:eastAsia="仿宋"/>
                <w:b/>
                <w:sz w:val="24"/>
              </w:rPr>
            </w:pPr>
            <w:r>
              <w:rPr>
                <w:rFonts w:hint="eastAsia" w:ascii="仿宋" w:hAnsi="仿宋" w:eastAsia="仿宋"/>
                <w:b/>
                <w:sz w:val="24"/>
                <w:lang w:val="en-US" w:eastAsia="zh-CN"/>
              </w:rPr>
              <w:t>所在</w:t>
            </w:r>
            <w:r>
              <w:rPr>
                <w:rFonts w:hint="eastAsia" w:ascii="仿宋" w:hAnsi="仿宋" w:eastAsia="仿宋"/>
                <w:b/>
                <w:sz w:val="24"/>
              </w:rPr>
              <w:t>单位</w:t>
            </w:r>
          </w:p>
        </w:tc>
        <w:tc>
          <w:tcPr>
            <w:tcW w:w="1493" w:type="pct"/>
            <w:vAlign w:val="center"/>
          </w:tcPr>
          <w:p>
            <w:pPr>
              <w:jc w:val="left"/>
              <w:rPr>
                <w:rFonts w:ascii="仿宋" w:hAnsi="仿宋" w:eastAsia="仿宋"/>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5" w:hRule="atLeast"/>
          <w:jc w:val="center"/>
        </w:trPr>
        <w:tc>
          <w:tcPr>
            <w:tcW w:w="794" w:type="pct"/>
            <w:tcBorders>
              <w:bottom w:val="single" w:color="auto" w:sz="4" w:space="0"/>
            </w:tcBorders>
            <w:vAlign w:val="center"/>
          </w:tcPr>
          <w:p>
            <w:pPr>
              <w:jc w:val="center"/>
              <w:rPr>
                <w:rFonts w:hint="default" w:ascii="仿宋" w:hAnsi="仿宋" w:eastAsia="仿宋"/>
                <w:b/>
                <w:sz w:val="24"/>
                <w:lang w:val="en-US" w:eastAsia="zh-CN"/>
              </w:rPr>
            </w:pPr>
            <w:r>
              <w:rPr>
                <w:rFonts w:hint="eastAsia" w:ascii="仿宋" w:hAnsi="仿宋" w:eastAsia="仿宋"/>
                <w:b/>
                <w:sz w:val="24"/>
                <w:lang w:val="en-US" w:eastAsia="zh-CN"/>
              </w:rPr>
              <w:t>作    者</w:t>
            </w:r>
          </w:p>
        </w:tc>
        <w:tc>
          <w:tcPr>
            <w:tcW w:w="1905" w:type="pct"/>
            <w:gridSpan w:val="2"/>
            <w:tcBorders>
              <w:bottom w:val="single" w:color="auto" w:sz="4" w:space="0"/>
              <w:right w:val="single" w:color="auto" w:sz="4" w:space="0"/>
            </w:tcBorders>
            <w:vAlign w:val="center"/>
          </w:tcPr>
          <w:p>
            <w:pPr>
              <w:jc w:val="left"/>
              <w:rPr>
                <w:rFonts w:ascii="仿宋" w:hAnsi="仿宋" w:eastAsia="仿宋"/>
                <w:sz w:val="24"/>
                <w:u w:val="single"/>
              </w:rPr>
            </w:pPr>
          </w:p>
        </w:tc>
        <w:tc>
          <w:tcPr>
            <w:tcW w:w="806" w:type="pct"/>
            <w:tcBorders>
              <w:left w:val="single" w:color="auto" w:sz="4" w:space="0"/>
              <w:bottom w:val="single" w:color="auto" w:sz="4" w:space="0"/>
              <w:right w:val="single" w:color="auto" w:sz="4" w:space="0"/>
            </w:tcBorders>
            <w:vAlign w:val="center"/>
          </w:tcPr>
          <w:p>
            <w:pPr>
              <w:jc w:val="center"/>
              <w:rPr>
                <w:rFonts w:hint="eastAsia" w:ascii="仿宋" w:hAnsi="仿宋" w:eastAsia="仿宋"/>
                <w:b/>
                <w:sz w:val="24"/>
                <w:lang w:eastAsia="zh-CN"/>
              </w:rPr>
            </w:pPr>
            <w:r>
              <w:rPr>
                <w:rFonts w:hint="eastAsia" w:ascii="仿宋" w:hAnsi="仿宋" w:eastAsia="仿宋"/>
                <w:b/>
                <w:sz w:val="24"/>
                <w:highlight w:val="none"/>
                <w:lang w:val="en-US" w:eastAsia="zh-CN"/>
              </w:rPr>
              <w:t>职    称</w:t>
            </w:r>
          </w:p>
        </w:tc>
        <w:tc>
          <w:tcPr>
            <w:tcW w:w="1493" w:type="pct"/>
            <w:tcBorders>
              <w:left w:val="single" w:color="auto" w:sz="4" w:space="0"/>
              <w:bottom w:val="single" w:color="auto" w:sz="4" w:space="0"/>
            </w:tcBorders>
            <w:vAlign w:val="center"/>
          </w:tcPr>
          <w:p>
            <w:pPr>
              <w:jc w:val="left"/>
              <w:rPr>
                <w:rFonts w:ascii="仿宋" w:hAnsi="仿宋" w:eastAsia="仿宋"/>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5" w:hRule="atLeast"/>
          <w:jc w:val="center"/>
        </w:trPr>
        <w:tc>
          <w:tcPr>
            <w:tcW w:w="794" w:type="pct"/>
            <w:tcBorders>
              <w:top w:val="single" w:color="auto" w:sz="4" w:space="0"/>
              <w:bottom w:val="single" w:color="auto" w:sz="4" w:space="0"/>
            </w:tcBorders>
            <w:vAlign w:val="center"/>
          </w:tcPr>
          <w:p>
            <w:pPr>
              <w:jc w:val="center"/>
              <w:rPr>
                <w:rFonts w:hint="eastAsia" w:ascii="仿宋" w:hAnsi="仿宋" w:eastAsia="仿宋"/>
                <w:b/>
                <w:sz w:val="24"/>
                <w:lang w:val="en-US" w:eastAsia="zh-CN"/>
              </w:rPr>
            </w:pPr>
            <w:r>
              <w:rPr>
                <w:rFonts w:hint="eastAsia" w:ascii="仿宋" w:hAnsi="仿宋" w:eastAsia="仿宋"/>
                <w:b/>
                <w:sz w:val="24"/>
                <w:lang w:val="en-US" w:eastAsia="zh-CN"/>
              </w:rPr>
              <w:t>联系电话</w:t>
            </w:r>
          </w:p>
        </w:tc>
        <w:tc>
          <w:tcPr>
            <w:tcW w:w="1905" w:type="pct"/>
            <w:gridSpan w:val="2"/>
            <w:tcBorders>
              <w:top w:val="single" w:color="auto" w:sz="4" w:space="0"/>
              <w:bottom w:val="single" w:color="auto" w:sz="4" w:space="0"/>
              <w:right w:val="single" w:color="auto" w:sz="4" w:space="0"/>
            </w:tcBorders>
            <w:vAlign w:val="center"/>
          </w:tcPr>
          <w:p>
            <w:pPr>
              <w:jc w:val="left"/>
              <w:rPr>
                <w:rFonts w:ascii="仿宋" w:hAnsi="仿宋" w:eastAsia="仿宋"/>
                <w:sz w:val="24"/>
                <w:u w:val="single"/>
              </w:rPr>
            </w:pPr>
          </w:p>
        </w:tc>
        <w:tc>
          <w:tcPr>
            <w:tcW w:w="806" w:type="pct"/>
            <w:vMerge w:val="restart"/>
            <w:tcBorders>
              <w:top w:val="single" w:color="auto" w:sz="4" w:space="0"/>
              <w:left w:val="single" w:color="auto" w:sz="4" w:space="0"/>
              <w:right w:val="single" w:color="auto" w:sz="4" w:space="0"/>
            </w:tcBorders>
            <w:vAlign w:val="center"/>
          </w:tcPr>
          <w:p>
            <w:pPr>
              <w:jc w:val="center"/>
              <w:rPr>
                <w:rFonts w:hint="eastAsia" w:ascii="仿宋" w:hAnsi="仿宋" w:eastAsia="仿宋"/>
                <w:b/>
                <w:sz w:val="24"/>
                <w:lang w:eastAsia="zh-CN"/>
              </w:rPr>
            </w:pPr>
            <w:r>
              <w:rPr>
                <w:rFonts w:hint="eastAsia" w:ascii="仿宋" w:hAnsi="仿宋" w:eastAsia="仿宋"/>
                <w:b/>
                <w:sz w:val="24"/>
              </w:rPr>
              <w:t>作品</w:t>
            </w:r>
            <w:r>
              <w:rPr>
                <w:rFonts w:hint="eastAsia" w:ascii="仿宋" w:hAnsi="仿宋" w:eastAsia="仿宋"/>
                <w:b/>
                <w:sz w:val="24"/>
                <w:lang w:val="en-US" w:eastAsia="zh-CN"/>
              </w:rPr>
              <w:t>形式</w:t>
            </w:r>
          </w:p>
        </w:tc>
        <w:tc>
          <w:tcPr>
            <w:tcW w:w="1493" w:type="pct"/>
            <w:vMerge w:val="restart"/>
            <w:tcBorders>
              <w:top w:val="single" w:color="auto" w:sz="4" w:space="0"/>
              <w:left w:val="single" w:color="auto" w:sz="4" w:space="0"/>
            </w:tcBorders>
            <w:vAlign w:val="center"/>
          </w:tcPr>
          <w:p>
            <w:pPr>
              <w:ind w:firstLine="480" w:firstLineChars="200"/>
              <w:jc w:val="left"/>
              <w:rPr>
                <w:rFonts w:ascii="仿宋" w:hAnsi="仿宋" w:eastAsia="仿宋"/>
                <w:sz w:val="24"/>
              </w:rPr>
            </w:pPr>
            <w:r>
              <w:rPr>
                <w:rFonts w:hint="eastAsia" w:ascii="仿宋" w:hAnsi="仿宋" w:eastAsia="仿宋"/>
                <w:sz w:val="24"/>
                <w:lang w:eastAsia="zh-CN"/>
              </w:rPr>
              <w:t>□</w:t>
            </w:r>
            <w:r>
              <w:rPr>
                <w:rFonts w:hint="eastAsia" w:ascii="仿宋" w:hAnsi="仿宋" w:eastAsia="仿宋"/>
                <w:sz w:val="24"/>
                <w:lang w:val="en-US" w:eastAsia="zh-CN"/>
              </w:rPr>
              <w:t>科普文章</w:t>
            </w:r>
            <w:r>
              <w:rPr>
                <w:rFonts w:ascii="仿宋" w:hAnsi="仿宋" w:eastAsia="仿宋"/>
                <w:sz w:val="24"/>
              </w:rPr>
              <w:t xml:space="preserve">   </w:t>
            </w:r>
          </w:p>
          <w:p>
            <w:pPr>
              <w:ind w:firstLine="480" w:firstLineChars="200"/>
              <w:jc w:val="left"/>
              <w:rPr>
                <w:rFonts w:ascii="仿宋" w:hAnsi="仿宋" w:eastAsia="仿宋"/>
                <w:sz w:val="24"/>
              </w:rPr>
            </w:pPr>
            <w:r>
              <w:rPr>
                <w:rFonts w:hint="eastAsia" w:ascii="仿宋" w:hAnsi="仿宋" w:eastAsia="仿宋"/>
                <w:sz w:val="24"/>
                <w:lang w:eastAsia="zh-CN"/>
              </w:rPr>
              <w:t>□</w:t>
            </w:r>
            <w:r>
              <w:rPr>
                <w:rFonts w:hint="eastAsia" w:ascii="仿宋" w:hAnsi="仿宋" w:eastAsia="仿宋"/>
                <w:sz w:val="24"/>
                <w:lang w:val="en-US" w:eastAsia="zh-CN"/>
              </w:rPr>
              <w:t>科普动画</w:t>
            </w:r>
            <w:r>
              <w:rPr>
                <w:rFonts w:hint="eastAsia" w:ascii="仿宋" w:hAnsi="仿宋" w:eastAsia="仿宋"/>
                <w:sz w:val="24"/>
              </w:rPr>
              <w:t xml:space="preserve">  </w:t>
            </w:r>
            <w:r>
              <w:rPr>
                <w:rFonts w:ascii="仿宋" w:hAnsi="仿宋" w:eastAsia="仿宋"/>
                <w:sz w:val="24"/>
              </w:rPr>
              <w:t xml:space="preserve"> </w:t>
            </w:r>
          </w:p>
          <w:p>
            <w:pPr>
              <w:ind w:firstLine="480" w:firstLineChars="200"/>
              <w:jc w:val="left"/>
              <w:rPr>
                <w:rFonts w:hint="eastAsia" w:ascii="仿宋" w:hAnsi="仿宋" w:eastAsia="仿宋"/>
                <w:sz w:val="24"/>
                <w:lang w:val="en-US" w:eastAsia="zh-CN"/>
              </w:rPr>
            </w:pPr>
            <w:r>
              <w:rPr>
                <w:rFonts w:hint="eastAsia" w:ascii="仿宋" w:hAnsi="仿宋" w:eastAsia="仿宋"/>
                <w:sz w:val="24"/>
                <w:lang w:eastAsia="zh-CN"/>
              </w:rPr>
              <w:t>□</w:t>
            </w:r>
            <w:r>
              <w:rPr>
                <w:rFonts w:hint="eastAsia" w:ascii="仿宋" w:hAnsi="仿宋" w:eastAsia="仿宋"/>
                <w:sz w:val="24"/>
                <w:lang w:val="en-US" w:eastAsia="zh-CN"/>
              </w:rPr>
              <w:t>科普视频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5" w:hRule="atLeast"/>
          <w:jc w:val="center"/>
        </w:trPr>
        <w:tc>
          <w:tcPr>
            <w:tcW w:w="794" w:type="pct"/>
            <w:tcBorders>
              <w:top w:val="single" w:color="auto" w:sz="4" w:space="0"/>
            </w:tcBorders>
            <w:vAlign w:val="center"/>
          </w:tcPr>
          <w:p>
            <w:pPr>
              <w:jc w:val="center"/>
              <w:rPr>
                <w:rFonts w:hint="eastAsia" w:ascii="仿宋" w:hAnsi="仿宋" w:eastAsia="仿宋"/>
                <w:b/>
                <w:sz w:val="24"/>
                <w:lang w:eastAsia="zh-CN"/>
              </w:rPr>
            </w:pPr>
            <w:r>
              <w:rPr>
                <w:rFonts w:hint="eastAsia" w:ascii="仿宋" w:hAnsi="仿宋" w:eastAsia="仿宋"/>
                <w:b/>
                <w:sz w:val="24"/>
                <w:lang w:val="en-US" w:eastAsia="zh-CN"/>
              </w:rPr>
              <w:t>邮    箱</w:t>
            </w:r>
          </w:p>
        </w:tc>
        <w:tc>
          <w:tcPr>
            <w:tcW w:w="1905" w:type="pct"/>
            <w:gridSpan w:val="2"/>
            <w:tcBorders>
              <w:top w:val="single" w:color="auto" w:sz="4" w:space="0"/>
              <w:right w:val="single" w:color="auto" w:sz="4" w:space="0"/>
            </w:tcBorders>
            <w:vAlign w:val="center"/>
          </w:tcPr>
          <w:p>
            <w:pPr>
              <w:jc w:val="left"/>
              <w:rPr>
                <w:rFonts w:ascii="仿宋" w:hAnsi="仿宋" w:eastAsia="仿宋"/>
                <w:sz w:val="24"/>
                <w:u w:val="single"/>
              </w:rPr>
            </w:pPr>
          </w:p>
        </w:tc>
        <w:tc>
          <w:tcPr>
            <w:tcW w:w="806" w:type="pct"/>
            <w:vMerge w:val="continue"/>
            <w:tcBorders>
              <w:left w:val="single" w:color="auto" w:sz="4" w:space="0"/>
              <w:right w:val="single" w:color="auto" w:sz="4" w:space="0"/>
            </w:tcBorders>
            <w:vAlign w:val="center"/>
          </w:tcPr>
          <w:p>
            <w:pPr>
              <w:jc w:val="center"/>
              <w:rPr>
                <w:rFonts w:ascii="仿宋" w:hAnsi="仿宋" w:eastAsia="仿宋"/>
                <w:b/>
                <w:sz w:val="24"/>
              </w:rPr>
            </w:pPr>
          </w:p>
        </w:tc>
        <w:tc>
          <w:tcPr>
            <w:tcW w:w="1493" w:type="pct"/>
            <w:vMerge w:val="continue"/>
            <w:tcBorders>
              <w:left w:val="single" w:color="auto" w:sz="4" w:space="0"/>
            </w:tcBorders>
            <w:vAlign w:val="center"/>
          </w:tcPr>
          <w:p>
            <w:pPr>
              <w:pStyle w:val="15"/>
              <w:numPr>
                <w:ilvl w:val="0"/>
                <w:numId w:val="1"/>
              </w:numPr>
              <w:ind w:firstLineChars="0"/>
              <w:jc w:val="left"/>
              <w:rPr>
                <w:rFonts w:ascii="仿宋" w:hAnsi="仿宋" w:eastAsia="仿宋"/>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53" w:hRule="atLeast"/>
          <w:jc w:val="center"/>
        </w:trPr>
        <w:tc>
          <w:tcPr>
            <w:tcW w:w="794" w:type="pct"/>
            <w:vAlign w:val="center"/>
          </w:tcPr>
          <w:p>
            <w:pPr>
              <w:jc w:val="center"/>
              <w:rPr>
                <w:rFonts w:hint="eastAsia" w:ascii="仿宋" w:hAnsi="仿宋" w:eastAsia="仿宋"/>
                <w:b/>
                <w:sz w:val="24"/>
                <w:lang w:eastAsia="zh-CN"/>
              </w:rPr>
            </w:pPr>
            <w:r>
              <w:rPr>
                <w:rFonts w:hint="eastAsia" w:ascii="仿宋" w:hAnsi="仿宋" w:eastAsia="仿宋"/>
                <w:b/>
                <w:sz w:val="24"/>
              </w:rPr>
              <w:t>作品</w:t>
            </w:r>
            <w:r>
              <w:rPr>
                <w:rFonts w:hint="eastAsia" w:ascii="仿宋" w:hAnsi="仿宋" w:eastAsia="仿宋"/>
                <w:b/>
                <w:sz w:val="24"/>
                <w:lang w:val="en-US" w:eastAsia="zh-CN"/>
              </w:rPr>
              <w:t>主题</w:t>
            </w:r>
          </w:p>
        </w:tc>
        <w:tc>
          <w:tcPr>
            <w:tcW w:w="4205" w:type="pct"/>
            <w:gridSpan w:val="4"/>
            <w:vAlign w:val="center"/>
          </w:tcPr>
          <w:p>
            <w:pPr>
              <w:spacing w:line="480" w:lineRule="auto"/>
              <w:rPr>
                <w:rFonts w:ascii="仿宋" w:hAnsi="仿宋" w:eastAsia="仿宋"/>
                <w:sz w:val="24"/>
              </w:rPr>
            </w:pPr>
            <w:r>
              <w:rPr>
                <w:rFonts w:hint="eastAsia" w:ascii="仿宋" w:hAnsi="仿宋" w:eastAsia="仿宋"/>
                <w:sz w:val="24"/>
              </w:rPr>
              <w:t xml:space="preserve">□1.普及科普知识  □2.宣传诊疗新技术 </w:t>
            </w:r>
            <w:r>
              <w:rPr>
                <w:rFonts w:ascii="仿宋" w:hAnsi="仿宋" w:eastAsia="仿宋"/>
                <w:sz w:val="24"/>
              </w:rPr>
              <w:t xml:space="preserve"> </w:t>
            </w:r>
            <w:r>
              <w:rPr>
                <w:rFonts w:hint="eastAsia" w:ascii="仿宋" w:hAnsi="仿宋" w:eastAsia="仿宋"/>
                <w:sz w:val="24"/>
              </w:rPr>
              <w:t>□3.加强危险因素防控</w:t>
            </w:r>
          </w:p>
          <w:p>
            <w:pPr>
              <w:spacing w:line="480" w:lineRule="auto"/>
              <w:rPr>
                <w:rFonts w:ascii="仿宋" w:hAnsi="仿宋" w:eastAsia="仿宋"/>
                <w:sz w:val="24"/>
              </w:rPr>
            </w:pPr>
            <w:r>
              <w:rPr>
                <w:rFonts w:hint="eastAsia" w:ascii="仿宋" w:hAnsi="仿宋" w:eastAsia="仿宋"/>
                <w:sz w:val="24"/>
              </w:rPr>
              <w:t xml:space="preserve">□4.健康生活方式宣传 </w:t>
            </w:r>
            <w:r>
              <w:rPr>
                <w:rFonts w:ascii="仿宋" w:hAnsi="仿宋" w:eastAsia="仿宋"/>
                <w:sz w:val="24"/>
              </w:rPr>
              <w:t xml:space="preserve"> </w:t>
            </w:r>
            <w:r>
              <w:rPr>
                <w:rFonts w:hint="eastAsia" w:ascii="仿宋" w:hAnsi="仿宋" w:eastAsia="仿宋"/>
                <w:sz w:val="24"/>
              </w:rPr>
              <w:t>□</w:t>
            </w:r>
            <w:r>
              <w:rPr>
                <w:rFonts w:ascii="仿宋" w:hAnsi="仿宋" w:eastAsia="仿宋"/>
                <w:sz w:val="24"/>
              </w:rPr>
              <w:t>5</w:t>
            </w:r>
            <w:r>
              <w:rPr>
                <w:rFonts w:hint="eastAsia" w:ascii="仿宋" w:hAnsi="仿宋" w:eastAsia="仿宋"/>
                <w:sz w:val="24"/>
              </w:rPr>
              <w:t xml:space="preserve">.普及早期症状的快速识别 </w:t>
            </w:r>
            <w:r>
              <w:rPr>
                <w:rFonts w:ascii="仿宋" w:hAnsi="仿宋" w:eastAsia="仿宋"/>
                <w:sz w:val="24"/>
              </w:rPr>
              <w:t xml:space="preserve"> </w:t>
            </w:r>
          </w:p>
          <w:p>
            <w:pPr>
              <w:spacing w:line="480" w:lineRule="auto"/>
              <w:rPr>
                <w:rFonts w:ascii="仿宋" w:hAnsi="仿宋" w:eastAsia="仿宋"/>
                <w:sz w:val="24"/>
              </w:rPr>
            </w:pPr>
            <w:r>
              <w:rPr>
                <w:rFonts w:hint="eastAsia" w:ascii="仿宋" w:hAnsi="仿宋" w:eastAsia="仿宋"/>
                <w:sz w:val="24"/>
                <w:lang w:eastAsia="zh-CN"/>
              </w:rPr>
              <w:t>□</w:t>
            </w:r>
            <w:r>
              <w:rPr>
                <w:rFonts w:hint="eastAsia" w:ascii="仿宋" w:hAnsi="仿宋" w:eastAsia="仿宋"/>
                <w:sz w:val="24"/>
              </w:rPr>
              <w:t>6</w:t>
            </w:r>
            <w:r>
              <w:rPr>
                <w:rFonts w:ascii="仿宋" w:hAnsi="仿宋" w:eastAsia="仿宋"/>
                <w:sz w:val="24"/>
              </w:rPr>
              <w:t>.</w:t>
            </w:r>
            <w:r>
              <w:rPr>
                <w:rFonts w:hint="eastAsia" w:ascii="仿宋" w:hAnsi="仿宋" w:eastAsia="仿宋"/>
                <w:sz w:val="24"/>
              </w:rPr>
              <w:t>宣传康复治疗</w:t>
            </w:r>
            <w:r>
              <w:rPr>
                <w:rFonts w:ascii="仿宋" w:hAnsi="仿宋" w:eastAsia="仿宋"/>
                <w:sz w:val="24"/>
              </w:rPr>
              <w:t xml:space="preserve"> </w:t>
            </w:r>
            <w:r>
              <w:rPr>
                <w:rFonts w:hint="eastAsia" w:ascii="仿宋" w:hAnsi="仿宋" w:eastAsia="仿宋"/>
                <w:sz w:val="24"/>
                <w:lang w:val="en-US" w:eastAsia="zh-CN"/>
              </w:rPr>
              <w:t xml:space="preserve"> </w:t>
            </w:r>
            <w:r>
              <w:rPr>
                <w:rFonts w:hint="eastAsia" w:ascii="仿宋" w:hAnsi="仿宋" w:eastAsia="仿宋"/>
                <w:sz w:val="24"/>
              </w:rPr>
              <w:t>□</w:t>
            </w:r>
            <w:r>
              <w:rPr>
                <w:rFonts w:ascii="仿宋" w:hAnsi="仿宋" w:eastAsia="仿宋"/>
                <w:sz w:val="24"/>
              </w:rPr>
              <w:t>7.</w:t>
            </w:r>
            <w:r>
              <w:rPr>
                <w:rFonts w:hint="eastAsia" w:ascii="仿宋" w:hAnsi="仿宋" w:eastAsia="仿宋"/>
                <w:sz w:val="24"/>
              </w:rPr>
              <w:t xml:space="preserve">健康随访 </w:t>
            </w:r>
            <w:r>
              <w:rPr>
                <w:rFonts w:ascii="仿宋" w:hAnsi="仿宋" w:eastAsia="仿宋"/>
                <w:sz w:val="24"/>
              </w:rPr>
              <w:t xml:space="preserve"> </w:t>
            </w:r>
          </w:p>
          <w:p>
            <w:pPr>
              <w:spacing w:line="480" w:lineRule="auto"/>
              <w:rPr>
                <w:rFonts w:ascii="仿宋" w:hAnsi="仿宋" w:eastAsia="仿宋"/>
                <w:sz w:val="24"/>
              </w:rPr>
            </w:pPr>
            <w:r>
              <w:rPr>
                <w:rFonts w:hint="eastAsia" w:ascii="仿宋" w:hAnsi="仿宋" w:eastAsia="仿宋"/>
                <w:sz w:val="24"/>
              </w:rPr>
              <w:t>□</w:t>
            </w:r>
            <w:r>
              <w:rPr>
                <w:rFonts w:ascii="仿宋" w:hAnsi="仿宋" w:eastAsia="仿宋"/>
                <w:sz w:val="24"/>
              </w:rPr>
              <w:t>8.</w:t>
            </w:r>
            <w:r>
              <w:rPr>
                <w:rFonts w:hint="eastAsia" w:ascii="仿宋" w:hAnsi="仿宋" w:eastAsia="仿宋"/>
                <w:sz w:val="24"/>
              </w:rPr>
              <w:t xml:space="preserve">宣传健康管理 </w:t>
            </w:r>
            <w:r>
              <w:rPr>
                <w:rFonts w:ascii="仿宋" w:hAnsi="仿宋" w:eastAsia="仿宋"/>
                <w:sz w:val="24"/>
              </w:rPr>
              <w:t xml:space="preserve"> </w:t>
            </w:r>
            <w:r>
              <w:rPr>
                <w:rFonts w:hint="eastAsia" w:ascii="仿宋" w:hAnsi="仿宋" w:eastAsia="仿宋"/>
                <w:sz w:val="24"/>
                <w:lang w:eastAsia="zh-CN"/>
              </w:rPr>
              <w:t>□</w:t>
            </w:r>
            <w:r>
              <w:rPr>
                <w:rFonts w:ascii="仿宋" w:hAnsi="仿宋" w:eastAsia="仿宋"/>
                <w:sz w:val="24"/>
              </w:rPr>
              <w:t>9.</w:t>
            </w:r>
            <w:r>
              <w:rPr>
                <w:rFonts w:hint="eastAsia" w:ascii="仿宋" w:hAnsi="仿宋" w:eastAsia="仿宋"/>
                <w:sz w:val="24"/>
              </w:rPr>
              <w:t>其他相关主题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67" w:hRule="atLeast"/>
          <w:jc w:val="center"/>
        </w:trPr>
        <w:tc>
          <w:tcPr>
            <w:tcW w:w="794" w:type="pct"/>
            <w:vAlign w:val="center"/>
          </w:tcPr>
          <w:p>
            <w:pPr>
              <w:jc w:val="center"/>
              <w:rPr>
                <w:rFonts w:ascii="仿宋" w:hAnsi="仿宋" w:eastAsia="仿宋"/>
                <w:b/>
                <w:sz w:val="24"/>
              </w:rPr>
            </w:pPr>
            <w:r>
              <w:rPr>
                <w:rFonts w:hint="eastAsia" w:ascii="仿宋" w:hAnsi="仿宋" w:eastAsia="仿宋"/>
                <w:b/>
                <w:sz w:val="24"/>
              </w:rPr>
              <w:t>作品简介</w:t>
            </w:r>
          </w:p>
          <w:p>
            <w:pPr>
              <w:jc w:val="center"/>
              <w:rPr>
                <w:rFonts w:ascii="仿宋" w:hAnsi="仿宋" w:eastAsia="仿宋"/>
                <w:b/>
                <w:sz w:val="24"/>
              </w:rPr>
            </w:pPr>
            <w:r>
              <w:rPr>
                <w:rFonts w:hint="eastAsia" w:ascii="仿宋" w:hAnsi="仿宋" w:eastAsia="仿宋"/>
                <w:b/>
                <w:sz w:val="24"/>
              </w:rPr>
              <w:t>（要求</w:t>
            </w:r>
            <w:r>
              <w:rPr>
                <w:rFonts w:ascii="仿宋" w:hAnsi="仿宋" w:eastAsia="仿宋"/>
                <w:b/>
                <w:sz w:val="24"/>
              </w:rPr>
              <w:t>6</w:t>
            </w:r>
            <w:r>
              <w:rPr>
                <w:rFonts w:hint="eastAsia" w:ascii="仿宋" w:hAnsi="仿宋" w:eastAsia="仿宋"/>
                <w:b/>
                <w:sz w:val="24"/>
              </w:rPr>
              <w:t>00字以内）</w:t>
            </w:r>
          </w:p>
        </w:tc>
        <w:tc>
          <w:tcPr>
            <w:tcW w:w="4205" w:type="pct"/>
            <w:gridSpan w:val="4"/>
            <w:vAlign w:val="center"/>
          </w:tcPr>
          <w:p>
            <w:pPr>
              <w:jc w:val="both"/>
              <w:rPr>
                <w:rFonts w:ascii="仿宋" w:hAnsi="仿宋" w:eastAsia="仿宋"/>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2" w:hRule="atLeast"/>
          <w:jc w:val="center"/>
        </w:trPr>
        <w:tc>
          <w:tcPr>
            <w:tcW w:w="794" w:type="pct"/>
            <w:vMerge w:val="restart"/>
            <w:vAlign w:val="center"/>
          </w:tcPr>
          <w:p>
            <w:pPr>
              <w:jc w:val="center"/>
              <w:rPr>
                <w:rFonts w:ascii="仿宋" w:hAnsi="仿宋" w:eastAsia="仿宋"/>
                <w:b/>
                <w:sz w:val="24"/>
              </w:rPr>
            </w:pPr>
            <w:r>
              <w:rPr>
                <w:rFonts w:hint="eastAsia" w:ascii="仿宋" w:hAnsi="仿宋" w:eastAsia="仿宋"/>
                <w:b/>
                <w:sz w:val="24"/>
                <w:lang w:val="en-US" w:eastAsia="zh-CN"/>
              </w:rPr>
              <w:t>团队成员</w:t>
            </w:r>
            <w:r>
              <w:rPr>
                <w:rFonts w:hint="eastAsia" w:ascii="仿宋" w:hAnsi="仿宋" w:eastAsia="仿宋"/>
                <w:b/>
                <w:sz w:val="24"/>
              </w:rPr>
              <w:t>及单位（</w:t>
            </w:r>
            <w:r>
              <w:rPr>
                <w:rFonts w:hint="eastAsia" w:ascii="仿宋" w:hAnsi="仿宋" w:eastAsia="仿宋"/>
                <w:b/>
                <w:sz w:val="24"/>
                <w:lang w:val="en-US" w:eastAsia="zh-CN"/>
              </w:rPr>
              <w:t>选填</w:t>
            </w:r>
            <w:r>
              <w:rPr>
                <w:rFonts w:hint="eastAsia" w:ascii="仿宋" w:hAnsi="仿宋" w:eastAsia="仿宋"/>
                <w:b/>
                <w:sz w:val="24"/>
              </w:rPr>
              <w:t>）</w:t>
            </w:r>
          </w:p>
        </w:tc>
        <w:tc>
          <w:tcPr>
            <w:tcW w:w="527" w:type="pct"/>
            <w:vAlign w:val="center"/>
          </w:tcPr>
          <w:p>
            <w:pPr>
              <w:jc w:val="center"/>
              <w:rPr>
                <w:rFonts w:ascii="仿宋" w:hAnsi="仿宋" w:eastAsia="仿宋"/>
                <w:bCs/>
                <w:sz w:val="24"/>
              </w:rPr>
            </w:pPr>
            <w:r>
              <w:rPr>
                <w:rFonts w:hint="eastAsia" w:ascii="仿宋" w:hAnsi="仿宋" w:eastAsia="仿宋"/>
                <w:bCs/>
                <w:sz w:val="24"/>
              </w:rPr>
              <w:t>排序</w:t>
            </w:r>
          </w:p>
        </w:tc>
        <w:tc>
          <w:tcPr>
            <w:tcW w:w="2184" w:type="pct"/>
            <w:gridSpan w:val="2"/>
            <w:vAlign w:val="center"/>
          </w:tcPr>
          <w:p>
            <w:pPr>
              <w:jc w:val="center"/>
              <w:rPr>
                <w:rFonts w:ascii="仿宋" w:hAnsi="仿宋" w:eastAsia="仿宋"/>
                <w:bCs/>
                <w:sz w:val="24"/>
              </w:rPr>
            </w:pPr>
            <w:r>
              <w:rPr>
                <w:rFonts w:hint="eastAsia" w:ascii="仿宋" w:hAnsi="仿宋" w:eastAsia="仿宋"/>
                <w:bCs/>
                <w:sz w:val="24"/>
              </w:rPr>
              <w:t>姓名</w:t>
            </w:r>
          </w:p>
        </w:tc>
        <w:tc>
          <w:tcPr>
            <w:tcW w:w="1493" w:type="pct"/>
            <w:vAlign w:val="center"/>
          </w:tcPr>
          <w:p>
            <w:pPr>
              <w:jc w:val="center"/>
              <w:rPr>
                <w:rFonts w:ascii="仿宋" w:hAnsi="仿宋" w:eastAsia="仿宋"/>
                <w:bCs/>
                <w:sz w:val="24"/>
              </w:rPr>
            </w:pPr>
            <w:r>
              <w:rPr>
                <w:rFonts w:hint="eastAsia" w:ascii="仿宋" w:hAnsi="仿宋" w:eastAsia="仿宋"/>
                <w:bCs/>
                <w:sz w:val="24"/>
              </w:rPr>
              <w:t>工作单位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2" w:hRule="atLeast"/>
          <w:jc w:val="center"/>
        </w:trPr>
        <w:tc>
          <w:tcPr>
            <w:tcW w:w="794" w:type="pct"/>
            <w:vMerge w:val="continue"/>
            <w:vAlign w:val="center"/>
          </w:tcPr>
          <w:p>
            <w:pPr>
              <w:jc w:val="center"/>
            </w:pPr>
          </w:p>
        </w:tc>
        <w:tc>
          <w:tcPr>
            <w:tcW w:w="527" w:type="pct"/>
            <w:vAlign w:val="center"/>
          </w:tcPr>
          <w:p>
            <w:pPr>
              <w:jc w:val="center"/>
              <w:rPr>
                <w:bCs/>
              </w:rPr>
            </w:pPr>
            <w:r>
              <w:rPr>
                <w:rFonts w:hint="eastAsia"/>
                <w:bCs/>
              </w:rPr>
              <w:t>1</w:t>
            </w:r>
          </w:p>
        </w:tc>
        <w:tc>
          <w:tcPr>
            <w:tcW w:w="2184" w:type="pct"/>
            <w:gridSpan w:val="2"/>
            <w:vAlign w:val="center"/>
          </w:tcPr>
          <w:p>
            <w:pPr>
              <w:jc w:val="center"/>
            </w:pPr>
          </w:p>
        </w:tc>
        <w:tc>
          <w:tcPr>
            <w:tcW w:w="1493" w:type="pct"/>
            <w:vAlign w:val="center"/>
          </w:tcPr>
          <w:p>
            <w:pPr>
              <w:jc w:val="center"/>
              <w:rPr>
                <w:rFonts w:ascii="仿宋" w:hAnsi="仿宋" w:eastAsia="仿宋"/>
                <w:b/>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2" w:hRule="atLeast"/>
          <w:jc w:val="center"/>
        </w:trPr>
        <w:tc>
          <w:tcPr>
            <w:tcW w:w="794" w:type="pct"/>
            <w:vMerge w:val="continue"/>
            <w:vAlign w:val="center"/>
          </w:tcPr>
          <w:p>
            <w:pPr>
              <w:jc w:val="center"/>
              <w:rPr>
                <w:rFonts w:ascii="仿宋" w:hAnsi="仿宋" w:eastAsia="仿宋"/>
                <w:b/>
                <w:sz w:val="24"/>
              </w:rPr>
            </w:pPr>
          </w:p>
        </w:tc>
        <w:tc>
          <w:tcPr>
            <w:tcW w:w="527" w:type="pct"/>
            <w:vAlign w:val="center"/>
          </w:tcPr>
          <w:p>
            <w:pPr>
              <w:jc w:val="center"/>
              <w:rPr>
                <w:rFonts w:ascii="仿宋" w:hAnsi="仿宋" w:eastAsia="仿宋"/>
                <w:bCs/>
                <w:sz w:val="24"/>
              </w:rPr>
            </w:pPr>
            <w:r>
              <w:rPr>
                <w:rFonts w:hint="eastAsia" w:ascii="仿宋" w:hAnsi="仿宋" w:eastAsia="仿宋"/>
                <w:bCs/>
                <w:sz w:val="24"/>
              </w:rPr>
              <w:t>2</w:t>
            </w:r>
          </w:p>
        </w:tc>
        <w:tc>
          <w:tcPr>
            <w:tcW w:w="2184" w:type="pct"/>
            <w:gridSpan w:val="2"/>
            <w:vAlign w:val="center"/>
          </w:tcPr>
          <w:p>
            <w:pPr>
              <w:jc w:val="center"/>
              <w:rPr>
                <w:rFonts w:ascii="仿宋" w:hAnsi="仿宋" w:eastAsia="仿宋"/>
                <w:b/>
                <w:sz w:val="24"/>
              </w:rPr>
            </w:pPr>
          </w:p>
        </w:tc>
        <w:tc>
          <w:tcPr>
            <w:tcW w:w="1493" w:type="pct"/>
            <w:vAlign w:val="center"/>
          </w:tcPr>
          <w:p>
            <w:pPr>
              <w:jc w:val="center"/>
              <w:rPr>
                <w:rFonts w:ascii="仿宋" w:hAnsi="仿宋" w:eastAsia="仿宋"/>
                <w:b/>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2" w:hRule="atLeast"/>
          <w:jc w:val="center"/>
        </w:trPr>
        <w:tc>
          <w:tcPr>
            <w:tcW w:w="794" w:type="pct"/>
            <w:vMerge w:val="continue"/>
            <w:vAlign w:val="center"/>
          </w:tcPr>
          <w:p>
            <w:pPr>
              <w:jc w:val="center"/>
              <w:rPr>
                <w:rFonts w:ascii="仿宋" w:hAnsi="仿宋" w:eastAsia="仿宋"/>
                <w:b/>
                <w:sz w:val="24"/>
              </w:rPr>
            </w:pPr>
          </w:p>
        </w:tc>
        <w:tc>
          <w:tcPr>
            <w:tcW w:w="527" w:type="pct"/>
            <w:vAlign w:val="center"/>
          </w:tcPr>
          <w:p>
            <w:pPr>
              <w:jc w:val="center"/>
              <w:rPr>
                <w:rFonts w:ascii="仿宋" w:hAnsi="仿宋" w:eastAsia="仿宋"/>
                <w:bCs/>
                <w:sz w:val="24"/>
              </w:rPr>
            </w:pPr>
            <w:r>
              <w:rPr>
                <w:rFonts w:hint="eastAsia" w:ascii="仿宋" w:hAnsi="仿宋" w:eastAsia="仿宋"/>
                <w:bCs/>
                <w:sz w:val="24"/>
              </w:rPr>
              <w:t>3</w:t>
            </w:r>
          </w:p>
        </w:tc>
        <w:tc>
          <w:tcPr>
            <w:tcW w:w="2184" w:type="pct"/>
            <w:gridSpan w:val="2"/>
            <w:vAlign w:val="center"/>
          </w:tcPr>
          <w:p>
            <w:pPr>
              <w:jc w:val="center"/>
              <w:rPr>
                <w:rFonts w:ascii="仿宋" w:hAnsi="仿宋" w:eastAsia="仿宋"/>
                <w:b/>
                <w:sz w:val="24"/>
              </w:rPr>
            </w:pPr>
          </w:p>
        </w:tc>
        <w:tc>
          <w:tcPr>
            <w:tcW w:w="1493" w:type="pct"/>
            <w:vAlign w:val="center"/>
          </w:tcPr>
          <w:p>
            <w:pPr>
              <w:jc w:val="center"/>
              <w:rPr>
                <w:rFonts w:ascii="仿宋" w:hAnsi="仿宋" w:eastAsia="仿宋"/>
                <w:b/>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9" w:hRule="atLeast"/>
          <w:jc w:val="center"/>
        </w:trPr>
        <w:tc>
          <w:tcPr>
            <w:tcW w:w="794" w:type="pct"/>
            <w:vAlign w:val="center"/>
          </w:tcPr>
          <w:p>
            <w:pPr>
              <w:jc w:val="center"/>
              <w:rPr>
                <w:rFonts w:ascii="仿宋" w:hAnsi="仿宋" w:eastAsia="仿宋"/>
                <w:b/>
                <w:sz w:val="24"/>
              </w:rPr>
            </w:pPr>
            <w:r>
              <w:rPr>
                <w:rFonts w:hint="eastAsia" w:ascii="仿宋" w:hAnsi="仿宋" w:eastAsia="仿宋"/>
                <w:b/>
                <w:sz w:val="24"/>
              </w:rPr>
              <w:t>内容初审</w:t>
            </w:r>
          </w:p>
          <w:p>
            <w:pPr>
              <w:jc w:val="center"/>
              <w:rPr>
                <w:rFonts w:ascii="仿宋" w:hAnsi="仿宋" w:eastAsia="仿宋"/>
                <w:b/>
                <w:sz w:val="24"/>
              </w:rPr>
            </w:pPr>
            <w:r>
              <w:rPr>
                <w:rFonts w:hint="eastAsia" w:ascii="仿宋" w:hAnsi="仿宋" w:eastAsia="仿宋"/>
                <w:b/>
                <w:sz w:val="24"/>
              </w:rPr>
              <w:t>人员意见</w:t>
            </w:r>
          </w:p>
          <w:p>
            <w:pPr>
              <w:jc w:val="center"/>
              <w:rPr>
                <w:rFonts w:ascii="仿宋" w:hAnsi="仿宋" w:eastAsia="仿宋"/>
                <w:b/>
                <w:sz w:val="24"/>
              </w:rPr>
            </w:pPr>
            <w:r>
              <w:rPr>
                <w:rFonts w:hint="eastAsia" w:ascii="仿宋" w:hAnsi="仿宋" w:eastAsia="仿宋"/>
                <w:b/>
                <w:sz w:val="24"/>
              </w:rPr>
              <w:t>（需本单位</w:t>
            </w:r>
            <w:r>
              <w:rPr>
                <w:rFonts w:hint="eastAsia" w:ascii="仿宋" w:hAnsi="仿宋" w:eastAsia="仿宋"/>
                <w:b/>
                <w:sz w:val="24"/>
                <w:lang w:val="en-US" w:eastAsia="zh-CN"/>
              </w:rPr>
              <w:t>相关专业副高级以上职称</w:t>
            </w:r>
            <w:r>
              <w:rPr>
                <w:rFonts w:hint="eastAsia" w:ascii="仿宋" w:hAnsi="仿宋" w:eastAsia="仿宋"/>
                <w:b/>
                <w:sz w:val="24"/>
              </w:rPr>
              <w:t>医师审核）</w:t>
            </w:r>
          </w:p>
        </w:tc>
        <w:tc>
          <w:tcPr>
            <w:tcW w:w="4205" w:type="pct"/>
            <w:gridSpan w:val="4"/>
            <w:vAlign w:val="center"/>
          </w:tcPr>
          <w:p>
            <w:pPr>
              <w:jc w:val="center"/>
              <w:rPr>
                <w:rFonts w:ascii="仿宋" w:hAnsi="仿宋" w:eastAsia="仿宋"/>
                <w:sz w:val="24"/>
              </w:rPr>
            </w:pPr>
          </w:p>
          <w:p>
            <w:pPr>
              <w:jc w:val="center"/>
              <w:rPr>
                <w:rFonts w:ascii="仿宋" w:hAnsi="仿宋" w:eastAsia="仿宋"/>
                <w:sz w:val="24"/>
              </w:rPr>
            </w:pPr>
          </w:p>
          <w:p>
            <w:pPr>
              <w:jc w:val="center"/>
              <w:rPr>
                <w:rFonts w:ascii="仿宋" w:hAnsi="仿宋" w:eastAsia="仿宋"/>
                <w:sz w:val="24"/>
              </w:rPr>
            </w:pPr>
          </w:p>
          <w:p>
            <w:pPr>
              <w:jc w:val="center"/>
              <w:rPr>
                <w:rFonts w:ascii="仿宋" w:hAnsi="仿宋" w:eastAsia="仿宋"/>
                <w:sz w:val="24"/>
              </w:rPr>
            </w:pPr>
          </w:p>
          <w:p>
            <w:pPr>
              <w:jc w:val="center"/>
              <w:rPr>
                <w:rFonts w:ascii="仿宋" w:hAnsi="仿宋" w:eastAsia="仿宋"/>
                <w:sz w:val="24"/>
              </w:rPr>
            </w:pPr>
          </w:p>
          <w:p>
            <w:pPr>
              <w:spacing w:line="360" w:lineRule="auto"/>
              <w:jc w:val="center"/>
              <w:rPr>
                <w:rFonts w:ascii="仿宋" w:hAnsi="仿宋" w:eastAsia="仿宋"/>
                <w:sz w:val="24"/>
              </w:rPr>
            </w:pPr>
            <w:r>
              <w:rPr>
                <w:rFonts w:hint="eastAsia" w:ascii="仿宋" w:hAnsi="仿宋" w:eastAsia="仿宋"/>
                <w:sz w:val="24"/>
              </w:rPr>
              <w:t xml:space="preserve"> </w:t>
            </w:r>
            <w:r>
              <w:rPr>
                <w:rFonts w:ascii="仿宋" w:hAnsi="仿宋" w:eastAsia="仿宋"/>
                <w:sz w:val="24"/>
              </w:rPr>
              <w:t xml:space="preserve">                                </w:t>
            </w:r>
            <w:r>
              <w:rPr>
                <w:rFonts w:hint="eastAsia" w:ascii="仿宋" w:hAnsi="仿宋" w:eastAsia="仿宋"/>
                <w:sz w:val="24"/>
              </w:rPr>
              <w:t>（</w:t>
            </w:r>
            <w:r>
              <w:rPr>
                <w:rFonts w:hint="eastAsia" w:ascii="仿宋" w:hAnsi="仿宋" w:eastAsia="仿宋"/>
                <w:sz w:val="24"/>
                <w:lang w:val="en-US" w:eastAsia="zh-CN"/>
              </w:rPr>
              <w:t>审核人</w:t>
            </w:r>
            <w:r>
              <w:rPr>
                <w:rFonts w:hint="eastAsia" w:ascii="仿宋" w:hAnsi="仿宋" w:eastAsia="仿宋"/>
                <w:sz w:val="24"/>
              </w:rPr>
              <w:t>签字）</w:t>
            </w:r>
          </w:p>
          <w:p>
            <w:pPr>
              <w:spacing w:line="360" w:lineRule="auto"/>
              <w:jc w:val="center"/>
              <w:rPr>
                <w:rFonts w:ascii="仿宋" w:hAnsi="仿宋" w:eastAsia="仿宋"/>
                <w:sz w:val="24"/>
              </w:rPr>
            </w:pPr>
            <w:r>
              <w:rPr>
                <w:rFonts w:hint="eastAsia" w:ascii="仿宋" w:hAnsi="仿宋" w:eastAsia="仿宋"/>
                <w:sz w:val="24"/>
              </w:rPr>
              <w:t xml:space="preserve">            </w:t>
            </w:r>
            <w:r>
              <w:rPr>
                <w:rFonts w:ascii="仿宋" w:hAnsi="仿宋" w:eastAsia="仿宋"/>
                <w:sz w:val="24"/>
              </w:rPr>
              <w:t xml:space="preserve">                                    </w:t>
            </w:r>
            <w:r>
              <w:rPr>
                <w:rFonts w:hint="eastAsia" w:ascii="仿宋" w:hAnsi="仿宋" w:eastAsia="仿宋"/>
                <w:sz w:val="24"/>
              </w:rPr>
              <w:t>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18" w:hRule="atLeast"/>
          <w:jc w:val="center"/>
        </w:trPr>
        <w:tc>
          <w:tcPr>
            <w:tcW w:w="794" w:type="pct"/>
            <w:vAlign w:val="center"/>
          </w:tcPr>
          <w:p>
            <w:pPr>
              <w:jc w:val="center"/>
              <w:rPr>
                <w:rFonts w:ascii="仿宋" w:hAnsi="仿宋" w:eastAsia="仿宋"/>
                <w:b/>
                <w:sz w:val="24"/>
              </w:rPr>
            </w:pPr>
            <w:r>
              <w:rPr>
                <w:rFonts w:hint="eastAsia" w:ascii="仿宋" w:hAnsi="仿宋" w:eastAsia="仿宋"/>
                <w:b/>
                <w:sz w:val="24"/>
              </w:rPr>
              <w:t>原创性</w:t>
            </w:r>
          </w:p>
          <w:p>
            <w:pPr>
              <w:jc w:val="center"/>
              <w:rPr>
                <w:rFonts w:ascii="仿宋" w:hAnsi="仿宋" w:eastAsia="仿宋"/>
                <w:b/>
                <w:sz w:val="24"/>
              </w:rPr>
            </w:pPr>
            <w:r>
              <w:rPr>
                <w:rFonts w:hint="eastAsia" w:ascii="仿宋" w:hAnsi="仿宋" w:eastAsia="仿宋"/>
                <w:b/>
                <w:sz w:val="24"/>
              </w:rPr>
              <w:t>声明</w:t>
            </w:r>
          </w:p>
        </w:tc>
        <w:tc>
          <w:tcPr>
            <w:tcW w:w="4205" w:type="pct"/>
            <w:gridSpan w:val="4"/>
            <w:vAlign w:val="center"/>
          </w:tcPr>
          <w:p>
            <w:pPr>
              <w:adjustRightInd w:val="0"/>
              <w:snapToGrid w:val="0"/>
              <w:spacing w:line="360" w:lineRule="auto"/>
              <w:ind w:firstLine="260" w:firstLineChars="200"/>
              <w:rPr>
                <w:rFonts w:ascii="仿宋" w:hAnsi="仿宋" w:eastAsia="仿宋"/>
                <w:sz w:val="13"/>
                <w:szCs w:val="13"/>
              </w:rPr>
            </w:pP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参选作品要求原创，且未在省市级及以上级别的活动中获奖。不得侵犯第三人的著作权、肖像权、名誉权、隐私权等在内的任何权利。如提供的内容违反我国现行法律法规或者侵犯第三方合法权益而导致任何争议、索赔、诉讼等后果，由</w:t>
            </w:r>
            <w:r>
              <w:rPr>
                <w:rFonts w:hint="eastAsia" w:ascii="仿宋" w:hAnsi="仿宋" w:eastAsia="仿宋"/>
                <w:sz w:val="24"/>
                <w:lang w:val="en-US" w:eastAsia="zh-CN"/>
              </w:rPr>
              <w:t>作者</w:t>
            </w:r>
            <w:r>
              <w:rPr>
                <w:rFonts w:hint="eastAsia" w:ascii="仿宋" w:hAnsi="仿宋" w:eastAsia="仿宋"/>
                <w:sz w:val="24"/>
              </w:rPr>
              <w:t>承担法律责任，活动主办方和承办方不承担任何法律责任。</w:t>
            </w:r>
          </w:p>
          <w:p>
            <w:pPr>
              <w:adjustRightInd w:val="0"/>
              <w:snapToGrid w:val="0"/>
              <w:spacing w:line="360" w:lineRule="auto"/>
              <w:ind w:firstLine="480" w:firstLineChars="200"/>
              <w:rPr>
                <w:rFonts w:ascii="仿宋" w:hAnsi="仿宋" w:eastAsia="仿宋"/>
                <w:sz w:val="24"/>
              </w:rPr>
            </w:pPr>
          </w:p>
          <w:p>
            <w:pPr>
              <w:adjustRightInd w:val="0"/>
              <w:snapToGrid w:val="0"/>
              <w:jc w:val="center"/>
              <w:rPr>
                <w:rFonts w:ascii="仿宋" w:hAnsi="仿宋" w:eastAsia="仿宋"/>
                <w:sz w:val="24"/>
              </w:rPr>
            </w:pPr>
            <w:r>
              <w:rPr>
                <w:rFonts w:hint="eastAsia" w:ascii="仿宋" w:hAnsi="仿宋" w:eastAsia="仿宋"/>
                <w:sz w:val="24"/>
              </w:rPr>
              <w:t xml:space="preserve"> </w:t>
            </w:r>
            <w:r>
              <w:rPr>
                <w:rFonts w:ascii="仿宋" w:hAnsi="仿宋" w:eastAsia="仿宋"/>
                <w:sz w:val="24"/>
              </w:rPr>
              <w:t xml:space="preserve">                               </w:t>
            </w:r>
            <w:r>
              <w:rPr>
                <w:rFonts w:hint="eastAsia" w:ascii="仿宋" w:hAnsi="仿宋" w:eastAsia="仿宋"/>
                <w:sz w:val="24"/>
              </w:rPr>
              <w:t>（</w:t>
            </w:r>
            <w:r>
              <w:rPr>
                <w:rFonts w:hint="eastAsia" w:ascii="仿宋" w:hAnsi="仿宋" w:eastAsia="仿宋"/>
                <w:sz w:val="24"/>
                <w:lang w:val="en-US" w:eastAsia="zh-CN"/>
              </w:rPr>
              <w:t>作者</w:t>
            </w:r>
            <w:r>
              <w:rPr>
                <w:rFonts w:hint="eastAsia" w:ascii="仿宋" w:hAnsi="仿宋" w:eastAsia="仿宋"/>
                <w:sz w:val="24"/>
              </w:rPr>
              <w:t>签字）</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 xml:space="preserve">            </w:t>
            </w:r>
            <w:r>
              <w:rPr>
                <w:rFonts w:ascii="仿宋" w:hAnsi="仿宋" w:eastAsia="仿宋"/>
                <w:sz w:val="24"/>
              </w:rPr>
              <w:t xml:space="preserve">                               </w:t>
            </w:r>
            <w:r>
              <w:rPr>
                <w:rFonts w:hint="eastAsia" w:ascii="仿宋" w:hAnsi="仿宋" w:eastAsia="仿宋"/>
                <w:sz w:val="24"/>
                <w:lang w:val="en-US" w:eastAsia="zh-CN"/>
              </w:rPr>
              <w:t xml:space="preserve"> </w:t>
            </w:r>
            <w:r>
              <w:rPr>
                <w:rFonts w:ascii="仿宋" w:hAnsi="仿宋" w:eastAsia="仿宋"/>
                <w:sz w:val="24"/>
              </w:rPr>
              <w:t xml:space="preserve">  </w:t>
            </w:r>
            <w:r>
              <w:rPr>
                <w:rFonts w:hint="eastAsia" w:ascii="仿宋" w:hAnsi="仿宋" w:eastAsia="仿宋"/>
                <w:sz w:val="24"/>
              </w:rPr>
              <w:t>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63" w:hRule="atLeast"/>
          <w:jc w:val="center"/>
        </w:trPr>
        <w:tc>
          <w:tcPr>
            <w:tcW w:w="794" w:type="pct"/>
            <w:vAlign w:val="center"/>
          </w:tcPr>
          <w:p>
            <w:pPr>
              <w:jc w:val="center"/>
              <w:rPr>
                <w:rFonts w:ascii="仿宋" w:hAnsi="仿宋" w:eastAsia="仿宋"/>
                <w:b/>
                <w:sz w:val="24"/>
              </w:rPr>
            </w:pPr>
            <w:r>
              <w:rPr>
                <w:rFonts w:hint="eastAsia" w:ascii="仿宋" w:hAnsi="仿宋" w:eastAsia="仿宋"/>
                <w:b/>
                <w:sz w:val="24"/>
              </w:rPr>
              <w:t>版权声明</w:t>
            </w:r>
          </w:p>
        </w:tc>
        <w:tc>
          <w:tcPr>
            <w:tcW w:w="4205" w:type="pct"/>
            <w:gridSpan w:val="4"/>
            <w:vAlign w:val="center"/>
          </w:tcPr>
          <w:p>
            <w:pPr>
              <w:adjustRightInd w:val="0"/>
              <w:snapToGrid w:val="0"/>
              <w:spacing w:line="360" w:lineRule="auto"/>
              <w:ind w:firstLine="220" w:firstLineChars="200"/>
              <w:rPr>
                <w:rFonts w:ascii="仿宋" w:hAnsi="仿宋" w:eastAsia="仿宋"/>
                <w:sz w:val="11"/>
                <w:szCs w:val="11"/>
              </w:rPr>
            </w:pPr>
          </w:p>
          <w:p>
            <w:pPr>
              <w:adjustRightInd w:val="0"/>
              <w:snapToGrid w:val="0"/>
              <w:spacing w:line="360" w:lineRule="auto"/>
              <w:ind w:firstLine="480" w:firstLineChars="200"/>
              <w:rPr>
                <w:rFonts w:hint="eastAsia" w:ascii="仿宋" w:hAnsi="仿宋" w:eastAsia="仿宋"/>
                <w:sz w:val="24"/>
              </w:rPr>
            </w:pPr>
            <w:r>
              <w:rPr>
                <w:rFonts w:hint="eastAsia" w:ascii="仿宋" w:hAnsi="仿宋" w:eastAsia="仿宋"/>
                <w:sz w:val="24"/>
              </w:rPr>
              <w:t>报送作品均视为获得报送和制作单位或个人的同意，项目主办方享有参选作品的使用权，有权将参选作品用于本次活动相关宣传展示，且不向投稿者支付相关费用。</w:t>
            </w:r>
          </w:p>
          <w:p>
            <w:pPr>
              <w:adjustRightInd w:val="0"/>
              <w:snapToGrid w:val="0"/>
              <w:spacing w:line="360" w:lineRule="auto"/>
              <w:ind w:firstLine="480" w:firstLineChars="200"/>
              <w:rPr>
                <w:rFonts w:hint="eastAsia" w:ascii="仿宋" w:hAnsi="仿宋" w:eastAsia="仿宋"/>
                <w:sz w:val="24"/>
              </w:rPr>
            </w:pPr>
          </w:p>
          <w:p>
            <w:pPr>
              <w:adjustRightInd w:val="0"/>
              <w:snapToGrid w:val="0"/>
              <w:jc w:val="center"/>
              <w:rPr>
                <w:rFonts w:ascii="仿宋" w:hAnsi="仿宋" w:eastAsia="仿宋"/>
                <w:sz w:val="24"/>
              </w:rPr>
            </w:pPr>
            <w:r>
              <w:rPr>
                <w:rFonts w:ascii="仿宋" w:hAnsi="仿宋" w:eastAsia="仿宋"/>
                <w:sz w:val="24"/>
              </w:rPr>
              <w:t xml:space="preserve"> </w:t>
            </w:r>
            <w:r>
              <w:rPr>
                <w:rFonts w:hint="eastAsia" w:ascii="仿宋" w:hAnsi="仿宋" w:eastAsia="仿宋"/>
                <w:sz w:val="24"/>
                <w:lang w:val="en-US" w:eastAsia="zh-CN"/>
              </w:rPr>
              <w:t xml:space="preserve">                                </w:t>
            </w:r>
            <w:r>
              <w:rPr>
                <w:rFonts w:ascii="仿宋" w:hAnsi="仿宋" w:eastAsia="仿宋"/>
                <w:sz w:val="24"/>
              </w:rPr>
              <w:t xml:space="preserve"> </w:t>
            </w:r>
            <w:r>
              <w:rPr>
                <w:rFonts w:hint="eastAsia" w:ascii="仿宋" w:hAnsi="仿宋" w:eastAsia="仿宋"/>
                <w:sz w:val="24"/>
              </w:rPr>
              <w:t>（</w:t>
            </w:r>
            <w:r>
              <w:rPr>
                <w:rFonts w:hint="eastAsia" w:ascii="仿宋" w:hAnsi="仿宋" w:eastAsia="仿宋"/>
                <w:sz w:val="24"/>
                <w:lang w:val="en-US" w:eastAsia="zh-CN"/>
              </w:rPr>
              <w:t>作者</w:t>
            </w:r>
            <w:r>
              <w:rPr>
                <w:rFonts w:hint="eastAsia" w:ascii="仿宋" w:hAnsi="仿宋" w:eastAsia="仿宋"/>
                <w:sz w:val="24"/>
              </w:rPr>
              <w:t>签字）</w:t>
            </w:r>
          </w:p>
          <w:p>
            <w:pPr>
              <w:adjustRightInd w:val="0"/>
              <w:snapToGrid w:val="0"/>
              <w:spacing w:line="360" w:lineRule="auto"/>
              <w:ind w:firstLine="480" w:firstLineChars="200"/>
              <w:rPr>
                <w:rFonts w:hint="eastAsia" w:ascii="仿宋" w:hAnsi="仿宋" w:eastAsia="仿宋"/>
                <w:sz w:val="24"/>
              </w:rPr>
            </w:pPr>
            <w:r>
              <w:rPr>
                <w:rFonts w:hint="eastAsia" w:ascii="仿宋" w:hAnsi="仿宋" w:eastAsia="仿宋"/>
                <w:sz w:val="24"/>
              </w:rPr>
              <w:t xml:space="preserve">            </w:t>
            </w:r>
            <w:r>
              <w:rPr>
                <w:rFonts w:ascii="仿宋" w:hAnsi="仿宋" w:eastAsia="仿宋"/>
                <w:sz w:val="24"/>
              </w:rPr>
              <w:t xml:space="preserve">                                  </w:t>
            </w:r>
            <w:r>
              <w:rPr>
                <w:rFonts w:hint="eastAsia" w:ascii="仿宋" w:hAnsi="仿宋" w:eastAsia="仿宋"/>
                <w:sz w:val="24"/>
              </w:rPr>
              <w:t>年  月  日</w:t>
            </w:r>
          </w:p>
        </w:tc>
      </w:tr>
    </w:tbl>
    <w:p>
      <w:pPr>
        <w:spacing w:line="560" w:lineRule="exact"/>
        <w:rPr>
          <w:rFonts w:hint="eastAsia" w:ascii="仿宋_GB2312" w:hAnsi="仿宋_GB2312" w:eastAsia="仿宋_GB2312" w:cs="仿宋_GB2312"/>
          <w:sz w:val="32"/>
          <w:szCs w:val="32"/>
        </w:rPr>
      </w:pPr>
    </w:p>
    <w:sectPr>
      <w:pgSz w:w="11906" w:h="16838"/>
      <w:pgMar w:top="1587"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1454CA9-9351-4C89-842B-2327ECDCA75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C5F6B58-F4C9-463B-899C-E704EAE05181}"/>
  </w:font>
  <w:font w:name="仿宋_GB2312">
    <w:panose1 w:val="02010609030101010101"/>
    <w:charset w:val="86"/>
    <w:family w:val="modern"/>
    <w:pitch w:val="default"/>
    <w:sig w:usb0="00000001" w:usb1="080E0000" w:usb2="00000000" w:usb3="00000000" w:csb0="00040000" w:csb1="00000000"/>
    <w:embedRegular r:id="rId3" w:fontKey="{ACDF065D-B0BB-46C7-8E8A-14392F27312D}"/>
  </w:font>
  <w:font w:name="楷体_GB2312">
    <w:panose1 w:val="02010609030101010101"/>
    <w:charset w:val="86"/>
    <w:family w:val="auto"/>
    <w:pitch w:val="default"/>
    <w:sig w:usb0="00000001" w:usb1="080E0000" w:usb2="00000000" w:usb3="00000000" w:csb0="00040000" w:csb1="00000000"/>
  </w:font>
  <w:font w:name="方正楷体_GB2312">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embedRegular r:id="rId4" w:fontKey="{06C1AE20-D00D-408E-80E4-99F34D3D771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0872C7"/>
    <w:multiLevelType w:val="multilevel"/>
    <w:tmpl w:val="580872C7"/>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2ZGZiNzZiNDVlOGViOWVmM2JhOTY0NGJkNjUyYzgifQ=="/>
  </w:docVars>
  <w:rsids>
    <w:rsidRoot w:val="00663FC8"/>
    <w:rsid w:val="000A6246"/>
    <w:rsid w:val="00184728"/>
    <w:rsid w:val="001A0410"/>
    <w:rsid w:val="001C7829"/>
    <w:rsid w:val="00223676"/>
    <w:rsid w:val="00294B60"/>
    <w:rsid w:val="003577A2"/>
    <w:rsid w:val="003D43EF"/>
    <w:rsid w:val="003F1221"/>
    <w:rsid w:val="00404CE3"/>
    <w:rsid w:val="004214A6"/>
    <w:rsid w:val="00423678"/>
    <w:rsid w:val="004E41E8"/>
    <w:rsid w:val="0051172F"/>
    <w:rsid w:val="00511EC4"/>
    <w:rsid w:val="005970F5"/>
    <w:rsid w:val="005A499B"/>
    <w:rsid w:val="0061064F"/>
    <w:rsid w:val="006327EC"/>
    <w:rsid w:val="00663FC8"/>
    <w:rsid w:val="00674402"/>
    <w:rsid w:val="00680BAF"/>
    <w:rsid w:val="00683573"/>
    <w:rsid w:val="006E416E"/>
    <w:rsid w:val="006F1D14"/>
    <w:rsid w:val="00712C34"/>
    <w:rsid w:val="00730C00"/>
    <w:rsid w:val="00754C42"/>
    <w:rsid w:val="007576D9"/>
    <w:rsid w:val="00771597"/>
    <w:rsid w:val="007E0959"/>
    <w:rsid w:val="00846FF9"/>
    <w:rsid w:val="008F2D61"/>
    <w:rsid w:val="00993BDF"/>
    <w:rsid w:val="009E6244"/>
    <w:rsid w:val="00AB32E8"/>
    <w:rsid w:val="00AD3CFF"/>
    <w:rsid w:val="00AE60E0"/>
    <w:rsid w:val="00B10CE3"/>
    <w:rsid w:val="00B47BB7"/>
    <w:rsid w:val="00B516D8"/>
    <w:rsid w:val="00BE5A94"/>
    <w:rsid w:val="00C06D3F"/>
    <w:rsid w:val="00CE52CA"/>
    <w:rsid w:val="00CF2D6C"/>
    <w:rsid w:val="00FC366B"/>
    <w:rsid w:val="03BC7892"/>
    <w:rsid w:val="03F42C6C"/>
    <w:rsid w:val="03F62DA4"/>
    <w:rsid w:val="055274EC"/>
    <w:rsid w:val="0571302A"/>
    <w:rsid w:val="061F2A86"/>
    <w:rsid w:val="067C74BE"/>
    <w:rsid w:val="07830DF3"/>
    <w:rsid w:val="08F16230"/>
    <w:rsid w:val="098B3F8E"/>
    <w:rsid w:val="09CD27F9"/>
    <w:rsid w:val="0A0D52EB"/>
    <w:rsid w:val="0A3D172D"/>
    <w:rsid w:val="0AEA2F37"/>
    <w:rsid w:val="0C476893"/>
    <w:rsid w:val="0DD26630"/>
    <w:rsid w:val="0F380715"/>
    <w:rsid w:val="0FB57FB7"/>
    <w:rsid w:val="106E7130"/>
    <w:rsid w:val="116E041E"/>
    <w:rsid w:val="126006AE"/>
    <w:rsid w:val="14005579"/>
    <w:rsid w:val="14740441"/>
    <w:rsid w:val="16684A07"/>
    <w:rsid w:val="169326D4"/>
    <w:rsid w:val="16CF5E02"/>
    <w:rsid w:val="190F698A"/>
    <w:rsid w:val="1A703458"/>
    <w:rsid w:val="1B4A1EFB"/>
    <w:rsid w:val="1BAA0BEC"/>
    <w:rsid w:val="1C6C7C4F"/>
    <w:rsid w:val="1C8651B5"/>
    <w:rsid w:val="1CCB706C"/>
    <w:rsid w:val="1D9054F3"/>
    <w:rsid w:val="1DE5415D"/>
    <w:rsid w:val="1E0D0FBE"/>
    <w:rsid w:val="1EA13532"/>
    <w:rsid w:val="1EA2204E"/>
    <w:rsid w:val="1EDF0BAD"/>
    <w:rsid w:val="224F1BA5"/>
    <w:rsid w:val="22665141"/>
    <w:rsid w:val="253432D4"/>
    <w:rsid w:val="25697422"/>
    <w:rsid w:val="26667E05"/>
    <w:rsid w:val="286F063B"/>
    <w:rsid w:val="292813A2"/>
    <w:rsid w:val="29654EE5"/>
    <w:rsid w:val="29B40FAD"/>
    <w:rsid w:val="2AB4113F"/>
    <w:rsid w:val="2B057BED"/>
    <w:rsid w:val="2D46629B"/>
    <w:rsid w:val="2DBD47AF"/>
    <w:rsid w:val="30F57DBC"/>
    <w:rsid w:val="3271735D"/>
    <w:rsid w:val="3330332D"/>
    <w:rsid w:val="342509B8"/>
    <w:rsid w:val="35D020A6"/>
    <w:rsid w:val="36743E79"/>
    <w:rsid w:val="369B6A70"/>
    <w:rsid w:val="369B7657"/>
    <w:rsid w:val="39A95BE7"/>
    <w:rsid w:val="3AC7626F"/>
    <w:rsid w:val="3CCF3BB7"/>
    <w:rsid w:val="3D332398"/>
    <w:rsid w:val="3D6C3AFB"/>
    <w:rsid w:val="3D904C0C"/>
    <w:rsid w:val="3EEC4EF4"/>
    <w:rsid w:val="41962EF5"/>
    <w:rsid w:val="42734FE4"/>
    <w:rsid w:val="42C615B8"/>
    <w:rsid w:val="42D42EF4"/>
    <w:rsid w:val="44EC107E"/>
    <w:rsid w:val="47887784"/>
    <w:rsid w:val="48030BB8"/>
    <w:rsid w:val="48B511B9"/>
    <w:rsid w:val="491260C7"/>
    <w:rsid w:val="49B760FE"/>
    <w:rsid w:val="4A3B0ADD"/>
    <w:rsid w:val="4AD66A58"/>
    <w:rsid w:val="4B9379F8"/>
    <w:rsid w:val="4B9A7A86"/>
    <w:rsid w:val="4E830CA5"/>
    <w:rsid w:val="4FCC3F86"/>
    <w:rsid w:val="4FCD667C"/>
    <w:rsid w:val="50850D04"/>
    <w:rsid w:val="51DB6702"/>
    <w:rsid w:val="51F31C9E"/>
    <w:rsid w:val="52B72CCB"/>
    <w:rsid w:val="542D593B"/>
    <w:rsid w:val="547B60DA"/>
    <w:rsid w:val="55330ABA"/>
    <w:rsid w:val="57A46694"/>
    <w:rsid w:val="5822508B"/>
    <w:rsid w:val="593E5EF4"/>
    <w:rsid w:val="5A6C58F0"/>
    <w:rsid w:val="5AEE1486"/>
    <w:rsid w:val="5BB701E0"/>
    <w:rsid w:val="5C090A3C"/>
    <w:rsid w:val="5C186ED1"/>
    <w:rsid w:val="5D1A6C78"/>
    <w:rsid w:val="5D2A7511"/>
    <w:rsid w:val="5DB9023F"/>
    <w:rsid w:val="5E532442"/>
    <w:rsid w:val="5F3F29C6"/>
    <w:rsid w:val="60A46F85"/>
    <w:rsid w:val="64CF659A"/>
    <w:rsid w:val="651144BD"/>
    <w:rsid w:val="657A02B4"/>
    <w:rsid w:val="65C75415"/>
    <w:rsid w:val="66644AC0"/>
    <w:rsid w:val="67FF0F45"/>
    <w:rsid w:val="68093B71"/>
    <w:rsid w:val="68623C0F"/>
    <w:rsid w:val="68D13381"/>
    <w:rsid w:val="6BFB5EC7"/>
    <w:rsid w:val="6CBF6EF4"/>
    <w:rsid w:val="6CF90658"/>
    <w:rsid w:val="6D567859"/>
    <w:rsid w:val="6DEF0902"/>
    <w:rsid w:val="6E804461"/>
    <w:rsid w:val="6F54601A"/>
    <w:rsid w:val="718F158B"/>
    <w:rsid w:val="73530396"/>
    <w:rsid w:val="755521A4"/>
    <w:rsid w:val="76284310"/>
    <w:rsid w:val="77A64140"/>
    <w:rsid w:val="786D1EFA"/>
    <w:rsid w:val="78C0027C"/>
    <w:rsid w:val="78EF290F"/>
    <w:rsid w:val="79DA35C0"/>
    <w:rsid w:val="7A064715"/>
    <w:rsid w:val="7C030BAC"/>
    <w:rsid w:val="7C1A4147"/>
    <w:rsid w:val="7C885555"/>
    <w:rsid w:val="7F046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8"/>
    <w:autoRedefine/>
    <w:semiHidden/>
    <w:unhideWhenUsed/>
    <w:qFormat/>
    <w:uiPriority w:val="99"/>
    <w:pPr>
      <w:jc w:val="left"/>
    </w:pPr>
  </w:style>
  <w:style w:type="paragraph" w:styleId="3">
    <w:name w:val="Balloon Text"/>
    <w:basedOn w:val="1"/>
    <w:link w:val="20"/>
    <w:autoRedefine/>
    <w:semiHidden/>
    <w:unhideWhenUsed/>
    <w:qFormat/>
    <w:uiPriority w:val="99"/>
    <w:rPr>
      <w:sz w:val="18"/>
      <w:szCs w:val="18"/>
    </w:rPr>
  </w:style>
  <w:style w:type="paragraph" w:styleId="4">
    <w:name w:val="footer"/>
    <w:basedOn w:val="1"/>
    <w:link w:val="17"/>
    <w:autoRedefine/>
    <w:unhideWhenUsed/>
    <w:qFormat/>
    <w:uiPriority w:val="99"/>
    <w:pPr>
      <w:tabs>
        <w:tab w:val="center" w:pos="4153"/>
        <w:tab w:val="right" w:pos="8306"/>
      </w:tabs>
      <w:snapToGrid w:val="0"/>
      <w:jc w:val="left"/>
    </w:pPr>
    <w:rPr>
      <w:sz w:val="18"/>
      <w:szCs w:val="18"/>
    </w:rPr>
  </w:style>
  <w:style w:type="paragraph" w:styleId="5">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9"/>
    <w:autoRedefine/>
    <w:semiHidden/>
    <w:unhideWhenUsed/>
    <w:qFormat/>
    <w:uiPriority w:val="99"/>
    <w:rPr>
      <w:b/>
      <w:bCs/>
    </w:rPr>
  </w:style>
  <w:style w:type="table" w:styleId="9">
    <w:name w:val="Table Grid"/>
    <w:basedOn w:val="8"/>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1">
    <w:name w:val="Strong"/>
    <w:basedOn w:val="10"/>
    <w:autoRedefine/>
    <w:qFormat/>
    <w:uiPriority w:val="22"/>
    <w:rPr>
      <w:b/>
      <w:bCs/>
    </w:rPr>
  </w:style>
  <w:style w:type="character" w:styleId="12">
    <w:name w:val="Emphasis"/>
    <w:basedOn w:val="10"/>
    <w:autoRedefine/>
    <w:qFormat/>
    <w:uiPriority w:val="20"/>
    <w:rPr>
      <w:i/>
      <w:iCs/>
    </w:rPr>
  </w:style>
  <w:style w:type="character" w:styleId="13">
    <w:name w:val="Hyperlink"/>
    <w:basedOn w:val="10"/>
    <w:autoRedefine/>
    <w:unhideWhenUsed/>
    <w:qFormat/>
    <w:uiPriority w:val="99"/>
    <w:rPr>
      <w:color w:val="0563C1" w:themeColor="hyperlink"/>
      <w:u w:val="single"/>
      <w14:textFill>
        <w14:solidFill>
          <w14:schemeClr w14:val="hlink"/>
        </w14:solidFill>
      </w14:textFill>
    </w:rPr>
  </w:style>
  <w:style w:type="character" w:styleId="14">
    <w:name w:val="annotation reference"/>
    <w:basedOn w:val="10"/>
    <w:autoRedefine/>
    <w:semiHidden/>
    <w:unhideWhenUsed/>
    <w:qFormat/>
    <w:uiPriority w:val="99"/>
    <w:rPr>
      <w:sz w:val="21"/>
      <w:szCs w:val="21"/>
    </w:rPr>
  </w:style>
  <w:style w:type="paragraph" w:styleId="15">
    <w:name w:val="List Paragraph"/>
    <w:basedOn w:val="1"/>
    <w:autoRedefine/>
    <w:qFormat/>
    <w:uiPriority w:val="34"/>
    <w:pPr>
      <w:ind w:firstLine="420" w:firstLineChars="200"/>
    </w:pPr>
  </w:style>
  <w:style w:type="character" w:customStyle="1" w:styleId="16">
    <w:name w:val="页眉 字符"/>
    <w:basedOn w:val="10"/>
    <w:link w:val="5"/>
    <w:autoRedefine/>
    <w:qFormat/>
    <w:uiPriority w:val="99"/>
    <w:rPr>
      <w:sz w:val="18"/>
      <w:szCs w:val="18"/>
    </w:rPr>
  </w:style>
  <w:style w:type="character" w:customStyle="1" w:styleId="17">
    <w:name w:val="页脚 字符"/>
    <w:basedOn w:val="10"/>
    <w:link w:val="4"/>
    <w:autoRedefine/>
    <w:qFormat/>
    <w:uiPriority w:val="99"/>
    <w:rPr>
      <w:sz w:val="18"/>
      <w:szCs w:val="18"/>
    </w:rPr>
  </w:style>
  <w:style w:type="character" w:customStyle="1" w:styleId="18">
    <w:name w:val="批注文字 字符"/>
    <w:basedOn w:val="10"/>
    <w:link w:val="2"/>
    <w:autoRedefine/>
    <w:semiHidden/>
    <w:qFormat/>
    <w:uiPriority w:val="99"/>
  </w:style>
  <w:style w:type="character" w:customStyle="1" w:styleId="19">
    <w:name w:val="批注主题 字符"/>
    <w:basedOn w:val="18"/>
    <w:link w:val="7"/>
    <w:autoRedefine/>
    <w:semiHidden/>
    <w:qFormat/>
    <w:uiPriority w:val="99"/>
    <w:rPr>
      <w:b/>
      <w:bCs/>
    </w:rPr>
  </w:style>
  <w:style w:type="character" w:customStyle="1" w:styleId="20">
    <w:name w:val="批注框文本 字符"/>
    <w:basedOn w:val="10"/>
    <w:link w:val="3"/>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242</Words>
  <Characters>1385</Characters>
  <Lines>11</Lines>
  <Paragraphs>3</Paragraphs>
  <TotalTime>1267</TotalTime>
  <ScaleCrop>false</ScaleCrop>
  <LinksUpToDate>false</LinksUpToDate>
  <CharactersWithSpaces>1624</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2024-02-02T09:01:00Z</dcterms:created>
  <dc:creator>卒中预防与控制专业委员会主委</dc:creator>
  <cp:lastModifiedBy>吴恺悦</cp:lastModifiedBy>
  <dcterms:modified xsi:type="dcterms:W3CDTF">2024-03-14T07:23:07Z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E98CA9C41A34450895A75391F9B7FE28_13</vt:lpwstr>
  </property>
</Properties>
</file>